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546" w:rsidRDefault="00BB7546" w:rsidP="00BB7546">
      <w:pPr>
        <w:spacing w:after="120" w:line="240" w:lineRule="auto"/>
        <w:jc w:val="center"/>
        <w:rPr>
          <w:b/>
          <w:smallCaps/>
          <w:sz w:val="28"/>
          <w:szCs w:val="28"/>
        </w:rPr>
      </w:pPr>
      <w:bookmarkStart w:id="0" w:name="_GoBack"/>
      <w:bookmarkEnd w:id="0"/>
    </w:p>
    <w:p w:rsidR="00BB7546" w:rsidRPr="00BB7546" w:rsidRDefault="00BB7546" w:rsidP="00BB7546">
      <w:pPr>
        <w:spacing w:after="120" w:line="240" w:lineRule="auto"/>
        <w:jc w:val="center"/>
        <w:rPr>
          <w:b/>
          <w:smallCaps/>
          <w:sz w:val="28"/>
          <w:szCs w:val="28"/>
        </w:rPr>
      </w:pPr>
      <w:r w:rsidRPr="00BB7546">
        <w:rPr>
          <w:b/>
          <w:smallCaps/>
          <w:sz w:val="28"/>
          <w:szCs w:val="28"/>
        </w:rPr>
        <w:t>Fondo di Garanzia per le PMI</w:t>
      </w:r>
    </w:p>
    <w:p w:rsidR="00E56EAA" w:rsidRPr="00BB7546" w:rsidRDefault="00BB7546" w:rsidP="00BB7546">
      <w:pPr>
        <w:spacing w:after="120" w:line="240" w:lineRule="auto"/>
        <w:jc w:val="center"/>
        <w:rPr>
          <w:b/>
          <w:smallCaps/>
          <w:sz w:val="28"/>
          <w:szCs w:val="28"/>
        </w:rPr>
      </w:pPr>
      <w:r w:rsidRPr="00BB7546">
        <w:rPr>
          <w:b/>
          <w:smallCaps/>
          <w:sz w:val="28"/>
          <w:szCs w:val="28"/>
        </w:rPr>
        <w:t>Legge 662/96</w:t>
      </w:r>
    </w:p>
    <w:p w:rsidR="00BB7546" w:rsidRDefault="00BB7546" w:rsidP="00037021">
      <w:pPr>
        <w:jc w:val="center"/>
        <w:rPr>
          <w:b/>
          <w:smallCaps/>
          <w:sz w:val="32"/>
          <w:szCs w:val="32"/>
        </w:rPr>
      </w:pPr>
    </w:p>
    <w:p w:rsidR="00037021" w:rsidRDefault="00037021" w:rsidP="00037021">
      <w:pPr>
        <w:jc w:val="center"/>
        <w:rPr>
          <w:b/>
          <w:smallCaps/>
          <w:sz w:val="32"/>
          <w:szCs w:val="32"/>
        </w:rPr>
      </w:pPr>
      <w:r w:rsidRPr="00E56EAA">
        <w:rPr>
          <w:b/>
          <w:smallCaps/>
          <w:sz w:val="32"/>
          <w:szCs w:val="32"/>
        </w:rPr>
        <w:t>Guida per le impr</w:t>
      </w:r>
      <w:r w:rsidR="00DD7E12" w:rsidRPr="00E56EAA">
        <w:rPr>
          <w:b/>
          <w:smallCaps/>
          <w:sz w:val="32"/>
          <w:szCs w:val="32"/>
        </w:rPr>
        <w:t>ese all’utilizzo del Portale FdG</w:t>
      </w:r>
    </w:p>
    <w:p w:rsidR="00BB7546" w:rsidRDefault="00BB7546" w:rsidP="00037021">
      <w:pPr>
        <w:jc w:val="center"/>
        <w:rPr>
          <w:b/>
          <w:smallCaps/>
          <w:sz w:val="32"/>
          <w:szCs w:val="32"/>
        </w:rPr>
      </w:pPr>
    </w:p>
    <w:p w:rsidR="00E56EAA" w:rsidRDefault="00E56EAA"/>
    <w:p w:rsidR="00E56EAA" w:rsidRDefault="00E56EAA" w:rsidP="00E56EAA">
      <w:pPr>
        <w:pStyle w:val="Paragrafoelenco"/>
        <w:numPr>
          <w:ilvl w:val="0"/>
          <w:numId w:val="9"/>
        </w:numPr>
        <w:rPr>
          <w:b/>
          <w:smallCaps/>
        </w:rPr>
      </w:pPr>
      <w:r w:rsidRPr="00E56EAA">
        <w:rPr>
          <w:b/>
          <w:smallCaps/>
        </w:rPr>
        <w:t>Quali informazioni si trovano nel P</w:t>
      </w:r>
      <w:r>
        <w:rPr>
          <w:b/>
          <w:smallCaps/>
        </w:rPr>
        <w:t>ortale</w:t>
      </w:r>
      <w:r w:rsidRPr="00E56EAA">
        <w:rPr>
          <w:b/>
          <w:smallCaps/>
        </w:rPr>
        <w:t xml:space="preserve"> </w:t>
      </w:r>
    </w:p>
    <w:p w:rsidR="00BB7546" w:rsidRDefault="00BB7546"/>
    <w:p w:rsidR="00533023" w:rsidRDefault="00533023">
      <w:r>
        <w:t xml:space="preserve">Entrando nel Portale FdG l’impresa può consultare l’elenco di tutte le operazioni presentate a suo favore: </w:t>
      </w:r>
    </w:p>
    <w:p w:rsidR="00533023" w:rsidRDefault="00533023" w:rsidP="00533023">
      <w:pPr>
        <w:pStyle w:val="Paragrafoelenco"/>
        <w:numPr>
          <w:ilvl w:val="0"/>
          <w:numId w:val="7"/>
        </w:numPr>
      </w:pPr>
      <w:proofErr w:type="gramStart"/>
      <w:r>
        <w:t>quelle</w:t>
      </w:r>
      <w:proofErr w:type="gramEnd"/>
      <w:r>
        <w:t xml:space="preserve"> non ancora deliberate, </w:t>
      </w:r>
    </w:p>
    <w:p w:rsidR="00533023" w:rsidRDefault="00533023" w:rsidP="00533023">
      <w:pPr>
        <w:pStyle w:val="Paragrafoelenco"/>
        <w:numPr>
          <w:ilvl w:val="0"/>
          <w:numId w:val="7"/>
        </w:numPr>
      </w:pPr>
      <w:proofErr w:type="gramStart"/>
      <w:r>
        <w:t>quelle</w:t>
      </w:r>
      <w:proofErr w:type="gramEnd"/>
      <w:r>
        <w:t xml:space="preserve"> approvate e ancora in essere </w:t>
      </w:r>
    </w:p>
    <w:p w:rsidR="00533023" w:rsidRDefault="00533023" w:rsidP="00533023">
      <w:pPr>
        <w:pStyle w:val="Paragrafoelenco"/>
        <w:numPr>
          <w:ilvl w:val="0"/>
          <w:numId w:val="7"/>
        </w:numPr>
      </w:pPr>
      <w:proofErr w:type="gramStart"/>
      <w:r>
        <w:t>quelle</w:t>
      </w:r>
      <w:proofErr w:type="gramEnd"/>
      <w:r>
        <w:t xml:space="preserve"> scadute</w:t>
      </w:r>
    </w:p>
    <w:p w:rsidR="00533023" w:rsidRDefault="00533023" w:rsidP="00533023">
      <w:pPr>
        <w:jc w:val="both"/>
      </w:pPr>
      <w:r>
        <w:t>Nella schermata</w:t>
      </w:r>
      <w:r w:rsidRPr="002B7FB0">
        <w:t xml:space="preserve"> </w:t>
      </w:r>
      <w:r>
        <w:t>iniziale l’impresa può vedere, tra l’altro, per ciascuna operazione</w:t>
      </w:r>
    </w:p>
    <w:p w:rsidR="00533023" w:rsidRDefault="00533023" w:rsidP="00533023">
      <w:pPr>
        <w:pStyle w:val="Paragrafoelenco"/>
        <w:numPr>
          <w:ilvl w:val="0"/>
          <w:numId w:val="1"/>
        </w:numPr>
        <w:jc w:val="both"/>
      </w:pPr>
      <w:proofErr w:type="gramStart"/>
      <w:r>
        <w:t>l’identificativo</w:t>
      </w:r>
      <w:proofErr w:type="gramEnd"/>
      <w:r>
        <w:t xml:space="preserve"> numerico assegnato dal Fondo alla domanda, da utilizzare per ogni comunicazione con il Fondo stesso (nella colonna “N. posizione”) </w:t>
      </w:r>
    </w:p>
    <w:p w:rsidR="00533023" w:rsidRDefault="00533023" w:rsidP="00533023">
      <w:pPr>
        <w:pStyle w:val="Paragrafoelenco"/>
        <w:numPr>
          <w:ilvl w:val="0"/>
          <w:numId w:val="1"/>
        </w:numPr>
        <w:jc w:val="both"/>
      </w:pPr>
      <w:proofErr w:type="gramStart"/>
      <w:r>
        <w:t>l’importo</w:t>
      </w:r>
      <w:proofErr w:type="gramEnd"/>
      <w:r>
        <w:t xml:space="preserve"> del finanziamento garantito (nella colonna importo finanziamento)</w:t>
      </w:r>
    </w:p>
    <w:p w:rsidR="00533023" w:rsidRDefault="00533023" w:rsidP="00533023">
      <w:pPr>
        <w:pStyle w:val="Paragrafoelenco"/>
        <w:numPr>
          <w:ilvl w:val="0"/>
          <w:numId w:val="1"/>
        </w:numPr>
        <w:jc w:val="both"/>
      </w:pPr>
      <w:proofErr w:type="gramStart"/>
      <w:r>
        <w:t>la</w:t>
      </w:r>
      <w:proofErr w:type="gramEnd"/>
      <w:r>
        <w:t xml:space="preserve"> banca, intermediario o confidi che ha presentato la domanda (nella colonna “Organizzazione referente)</w:t>
      </w:r>
    </w:p>
    <w:p w:rsidR="00533023" w:rsidRDefault="00533023" w:rsidP="00533023">
      <w:pPr>
        <w:pStyle w:val="Paragrafoelenco"/>
        <w:numPr>
          <w:ilvl w:val="0"/>
          <w:numId w:val="1"/>
        </w:numPr>
        <w:jc w:val="both"/>
      </w:pPr>
      <w:proofErr w:type="gramStart"/>
      <w:r>
        <w:t>la</w:t>
      </w:r>
      <w:proofErr w:type="gramEnd"/>
      <w:r>
        <w:t xml:space="preserve"> data di presentazione della domanda al Fondo (nella colonna “Data. </w:t>
      </w:r>
      <w:proofErr w:type="spellStart"/>
      <w:proofErr w:type="gramStart"/>
      <w:r>
        <w:t>rich</w:t>
      </w:r>
      <w:proofErr w:type="spellEnd"/>
      <w:proofErr w:type="gramEnd"/>
      <w:r>
        <w:t>. Ammissione”)</w:t>
      </w:r>
    </w:p>
    <w:p w:rsidR="00533023" w:rsidRDefault="00533023" w:rsidP="00533023">
      <w:pPr>
        <w:pStyle w:val="Paragrafoelenco"/>
        <w:numPr>
          <w:ilvl w:val="0"/>
          <w:numId w:val="1"/>
        </w:numPr>
        <w:jc w:val="both"/>
      </w:pPr>
      <w:proofErr w:type="gramStart"/>
      <w:r>
        <w:t>la</w:t>
      </w:r>
      <w:proofErr w:type="gramEnd"/>
      <w:r>
        <w:t xml:space="preserve"> data in cui la domanda è stata deliberata dal Fondo (nella colonna “Data ammissione”)</w:t>
      </w:r>
    </w:p>
    <w:p w:rsidR="00533023" w:rsidRDefault="00533023" w:rsidP="00533023">
      <w:pPr>
        <w:pStyle w:val="Paragrafoelenco"/>
        <w:numPr>
          <w:ilvl w:val="0"/>
          <w:numId w:val="1"/>
        </w:numPr>
        <w:jc w:val="both"/>
      </w:pPr>
      <w:proofErr w:type="gramStart"/>
      <w:r>
        <w:t>la</w:t>
      </w:r>
      <w:proofErr w:type="gramEnd"/>
      <w:r>
        <w:t xml:space="preserve"> data di scadenza dell’operazione  (nella colonna “Scadenza garanzia”).</w:t>
      </w:r>
    </w:p>
    <w:p w:rsidR="00533023" w:rsidRDefault="00533023">
      <w:r>
        <w:t>Per visualizzare tutte le informazioni trascinare con il mouse da sinistra a destra la barra di scorrimento.</w:t>
      </w:r>
    </w:p>
    <w:p w:rsidR="00BB7546" w:rsidRDefault="00BB7546"/>
    <w:p w:rsidR="00533023" w:rsidRDefault="004D3C39" w:rsidP="00533023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1667842</wp:posOffset>
                </wp:positionH>
                <wp:positionV relativeFrom="paragraph">
                  <wp:posOffset>1830705</wp:posOffset>
                </wp:positionV>
                <wp:extent cx="484496" cy="334370"/>
                <wp:effectExtent l="0" t="0" r="11430" b="27940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6" cy="334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B44A2" id="Ovale 14" o:spid="_x0000_s1026" style="position:absolute;margin-left:131.35pt;margin-top:144.15pt;width:38.15pt;height:2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533023">
        <w:rPr>
          <w:noProof/>
          <w:lang w:eastAsia="it-IT"/>
        </w:rPr>
        <w:drawing>
          <wp:inline distT="0" distB="0" distL="0" distR="0" wp14:anchorId="4545069C">
            <wp:extent cx="5518800" cy="255600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2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6F9" w:rsidRDefault="004D3C39" w:rsidP="00533023">
      <w:pPr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60484" wp14:editId="34183C28">
                <wp:simplePos x="0" y="0"/>
                <wp:positionH relativeFrom="column">
                  <wp:posOffset>4226854</wp:posOffset>
                </wp:positionH>
                <wp:positionV relativeFrom="paragraph">
                  <wp:posOffset>2244393</wp:posOffset>
                </wp:positionV>
                <wp:extent cx="367997" cy="272955"/>
                <wp:effectExtent l="0" t="0" r="13335" b="13335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97" cy="2729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8A1A7" id="Ovale 15" o:spid="_x0000_s1026" style="position:absolute;margin-left:332.8pt;margin-top:176.7pt;width:29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A856F9">
        <w:rPr>
          <w:noProof/>
          <w:lang w:eastAsia="it-IT"/>
        </w:rPr>
        <w:drawing>
          <wp:inline distT="0" distB="0" distL="0" distR="0" wp14:anchorId="63F273C6">
            <wp:extent cx="5482800" cy="2674800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26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C39" w:rsidRDefault="004D3C39" w:rsidP="00533023">
      <w:pPr>
        <w:jc w:val="center"/>
      </w:pPr>
    </w:p>
    <w:p w:rsidR="004D3C39" w:rsidRDefault="004D3C39" w:rsidP="00533023">
      <w:pPr>
        <w:jc w:val="center"/>
      </w:pPr>
      <w:r>
        <w:t>Per verificare se una garanzia è ancora in essere o già scaduta consultare la colonna “Scadenza garanzia”.</w:t>
      </w:r>
    </w:p>
    <w:p w:rsidR="002216E8" w:rsidRDefault="002216E8" w:rsidP="00533023">
      <w:pPr>
        <w:jc w:val="center"/>
      </w:pPr>
    </w:p>
    <w:p w:rsidR="004D3C39" w:rsidRDefault="004D3C39" w:rsidP="00533023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773392</wp:posOffset>
                </wp:positionV>
                <wp:extent cx="832513" cy="634621"/>
                <wp:effectExtent l="0" t="0" r="24765" b="13335"/>
                <wp:wrapNone/>
                <wp:docPr id="17" name="Ova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3" cy="6346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079F67" id="Ovale 17" o:spid="_x0000_s1026" style="position:absolute;margin-left:218.4pt;margin-top:60.9pt;width:65.55pt;height:49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2C056BD" wp14:editId="17CC621C">
            <wp:extent cx="6094800" cy="2973600"/>
            <wp:effectExtent l="0" t="0" r="127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29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E8" w:rsidRDefault="002216E8" w:rsidP="004D3C39">
      <w:pPr>
        <w:jc w:val="both"/>
      </w:pPr>
    </w:p>
    <w:p w:rsidR="00533023" w:rsidRDefault="004D3C39" w:rsidP="004D3C39">
      <w:pPr>
        <w:jc w:val="both"/>
      </w:pPr>
      <w:r w:rsidRPr="004D3C39">
        <w:t xml:space="preserve">Qualora la data indicata nella colonna in questione sia passata l’operazione non è più conteggiata nell’ambito del plafond dell’importo massimo </w:t>
      </w:r>
      <w:proofErr w:type="spellStart"/>
      <w:r w:rsidRPr="004D3C39">
        <w:t>garantibile</w:t>
      </w:r>
      <w:proofErr w:type="spellEnd"/>
      <w:r w:rsidRPr="004D3C39">
        <w:t xml:space="preserve"> (che, in linea generale è pari a 2,5 milioni di euro per impresa di cui massimo 1,5 milioni per operazioni inferiori a 36 mesi).</w:t>
      </w:r>
    </w:p>
    <w:p w:rsidR="00C66E44" w:rsidRPr="00C66E44" w:rsidRDefault="00C66E44" w:rsidP="004D3C39">
      <w:pPr>
        <w:jc w:val="both"/>
        <w:rPr>
          <w:b/>
          <w:sz w:val="10"/>
          <w:szCs w:val="10"/>
        </w:rPr>
      </w:pPr>
    </w:p>
    <w:p w:rsidR="00BB7546" w:rsidRDefault="00BB7546" w:rsidP="004D3C39">
      <w:pPr>
        <w:jc w:val="both"/>
        <w:rPr>
          <w:b/>
          <w:smallCaps/>
        </w:rPr>
      </w:pPr>
    </w:p>
    <w:p w:rsidR="00BB7546" w:rsidRDefault="00BB7546" w:rsidP="004D3C39">
      <w:pPr>
        <w:jc w:val="both"/>
        <w:rPr>
          <w:b/>
          <w:smallCaps/>
        </w:rPr>
      </w:pPr>
    </w:p>
    <w:p w:rsidR="00BB7546" w:rsidRDefault="00BB7546" w:rsidP="004D3C39">
      <w:pPr>
        <w:jc w:val="both"/>
        <w:rPr>
          <w:b/>
          <w:smallCaps/>
        </w:rPr>
      </w:pPr>
    </w:p>
    <w:p w:rsidR="00BB7546" w:rsidRDefault="00BB7546" w:rsidP="004D3C39">
      <w:pPr>
        <w:jc w:val="both"/>
        <w:rPr>
          <w:b/>
          <w:smallCaps/>
        </w:rPr>
      </w:pPr>
    </w:p>
    <w:p w:rsidR="00D749DC" w:rsidRPr="00BB7546" w:rsidRDefault="00D749DC" w:rsidP="00BB7546">
      <w:pPr>
        <w:pStyle w:val="Paragrafoelenco"/>
        <w:numPr>
          <w:ilvl w:val="0"/>
          <w:numId w:val="9"/>
        </w:numPr>
        <w:jc w:val="both"/>
        <w:rPr>
          <w:b/>
          <w:smallCaps/>
        </w:rPr>
      </w:pPr>
      <w:r w:rsidRPr="00BB7546">
        <w:rPr>
          <w:b/>
          <w:smallCaps/>
        </w:rPr>
        <w:lastRenderedPageBreak/>
        <w:t xml:space="preserve">Come seguire l’iter </w:t>
      </w:r>
      <w:r w:rsidR="00E56EAA" w:rsidRPr="00BB7546">
        <w:rPr>
          <w:b/>
          <w:smallCaps/>
        </w:rPr>
        <w:t xml:space="preserve">di approvazione </w:t>
      </w:r>
      <w:r w:rsidRPr="00BB7546">
        <w:rPr>
          <w:b/>
          <w:smallCaps/>
        </w:rPr>
        <w:t>di una domanda presentata</w:t>
      </w:r>
    </w:p>
    <w:p w:rsidR="00D749DC" w:rsidRDefault="00C66E44" w:rsidP="004D3C39">
      <w:pPr>
        <w:jc w:val="both"/>
      </w:pPr>
      <w:r>
        <w:t>Per verificare lo stato di lavorazione di una domanda presentata occorre consultare la colonna “Stato lavoro”.</w:t>
      </w:r>
    </w:p>
    <w:p w:rsidR="00C66E44" w:rsidRPr="00C66E44" w:rsidRDefault="00C66E44" w:rsidP="004D3C39">
      <w:pPr>
        <w:jc w:val="both"/>
        <w:rPr>
          <w:sz w:val="10"/>
          <w:szCs w:val="10"/>
        </w:rPr>
      </w:pPr>
    </w:p>
    <w:p w:rsidR="00D749DC" w:rsidRDefault="00C66E44" w:rsidP="004D3C39">
      <w:pPr>
        <w:jc w:val="both"/>
      </w:pPr>
      <w:r>
        <w:rPr>
          <w:noProof/>
          <w:lang w:eastAsia="it-IT"/>
        </w:rPr>
        <w:drawing>
          <wp:inline distT="0" distB="0" distL="0" distR="0" wp14:anchorId="31D2C4D2">
            <wp:extent cx="6094800" cy="2973600"/>
            <wp:effectExtent l="0" t="0" r="127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29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9DC" w:rsidRDefault="00D749DC" w:rsidP="004D3C39">
      <w:pPr>
        <w:jc w:val="both"/>
      </w:pPr>
    </w:p>
    <w:p w:rsidR="00C66E44" w:rsidRDefault="00C66E44" w:rsidP="00C66E44">
      <w:pPr>
        <w:jc w:val="both"/>
      </w:pPr>
      <w:r>
        <w:t>Nel caso più semplice la domanda assume successivamente i seguenti stati</w:t>
      </w:r>
    </w:p>
    <w:p w:rsidR="00C66E44" w:rsidRDefault="00C66E44" w:rsidP="00C66E44">
      <w:pPr>
        <w:pStyle w:val="Paragrafoelenco"/>
        <w:numPr>
          <w:ilvl w:val="0"/>
          <w:numId w:val="3"/>
        </w:numPr>
        <w:jc w:val="both"/>
      </w:pPr>
      <w:r>
        <w:t xml:space="preserve">RICHIESTA </w:t>
      </w:r>
      <w:r w:rsidRPr="00DD3CF4">
        <w:t>ACQUISITA</w:t>
      </w:r>
      <w:r>
        <w:t>: la d</w:t>
      </w:r>
      <w:r w:rsidRPr="00DD3CF4">
        <w:t>omanda</w:t>
      </w:r>
      <w:r>
        <w:t xml:space="preserve"> è stata inviata da una banca o un confidi al Fondo</w:t>
      </w:r>
    </w:p>
    <w:p w:rsidR="00C66E44" w:rsidRDefault="00C66E44" w:rsidP="00C66E44">
      <w:pPr>
        <w:pStyle w:val="Paragrafoelenco"/>
        <w:numPr>
          <w:ilvl w:val="0"/>
          <w:numId w:val="3"/>
        </w:numPr>
        <w:jc w:val="both"/>
      </w:pPr>
      <w:r>
        <w:t xml:space="preserve">RICHIESTA ASSEGNATA: la domanda presa in carico </w:t>
      </w:r>
      <w:r w:rsidRPr="00DD3CF4">
        <w:t>da</w:t>
      </w:r>
      <w:r>
        <w:t xml:space="preserve"> istruttore</w:t>
      </w:r>
      <w:r w:rsidRPr="00DD3CF4">
        <w:t xml:space="preserve"> </w:t>
      </w:r>
    </w:p>
    <w:p w:rsidR="00C66E44" w:rsidRDefault="00C66E44" w:rsidP="00C66E44">
      <w:pPr>
        <w:pStyle w:val="Paragrafoelenco"/>
        <w:numPr>
          <w:ilvl w:val="0"/>
          <w:numId w:val="3"/>
        </w:numPr>
        <w:jc w:val="both"/>
      </w:pPr>
      <w:r>
        <w:t xml:space="preserve">IN LAVORAZIONE: la domanda è in corso d’esame </w:t>
      </w:r>
    </w:p>
    <w:p w:rsidR="00C66E44" w:rsidRDefault="00C66E44" w:rsidP="00C66E44">
      <w:pPr>
        <w:pStyle w:val="Paragrafoelenco"/>
        <w:numPr>
          <w:ilvl w:val="0"/>
          <w:numId w:val="3"/>
        </w:numPr>
        <w:jc w:val="both"/>
      </w:pPr>
      <w:r>
        <w:t>PROPOSTA ASSEGNATA AL COMITATO: la fase istruttoria della domanda è stata completata e entro breve la richiesta sarà presentata al Consiglio di Gestione per la delibera (con proposta positiva, condizionata o negativa)</w:t>
      </w:r>
    </w:p>
    <w:p w:rsidR="00C66E44" w:rsidRDefault="00C66E44" w:rsidP="00C66E44">
      <w:pPr>
        <w:pStyle w:val="Paragrafoelenco"/>
        <w:numPr>
          <w:ilvl w:val="0"/>
          <w:numId w:val="3"/>
        </w:numPr>
        <w:jc w:val="both"/>
      </w:pPr>
      <w:r>
        <w:t>ESITO POSITIVO INCONDIZIONATO: l’operazione è stata approvata</w:t>
      </w:r>
    </w:p>
    <w:p w:rsidR="00C66E44" w:rsidRDefault="00C66E44" w:rsidP="00C66E44">
      <w:pPr>
        <w:pStyle w:val="Paragrafoelenco"/>
        <w:numPr>
          <w:ilvl w:val="0"/>
          <w:numId w:val="3"/>
        </w:numPr>
        <w:jc w:val="both"/>
      </w:pPr>
      <w:r>
        <w:t>ESITO POSITIVO CONDIZIONATO: l’operazione è stata approvata ma in via subordinata all’adempimento di uno o più obblighi (p. es. le nuove imprese devono versare almeno il 25% dei mezzi propri in rapporto all’investimento garantito prima dell’erogazione del finanziamento)</w:t>
      </w:r>
    </w:p>
    <w:p w:rsidR="00C66E44" w:rsidRDefault="00C66E44" w:rsidP="00C66E44">
      <w:pPr>
        <w:jc w:val="both"/>
      </w:pPr>
      <w:r>
        <w:t>Altri due stai lavoro possono comparire con una certa frequenza</w:t>
      </w:r>
    </w:p>
    <w:p w:rsidR="00C66E44" w:rsidRDefault="00C66E44" w:rsidP="00C66E44">
      <w:pPr>
        <w:pStyle w:val="Paragrafoelenco"/>
        <w:numPr>
          <w:ilvl w:val="0"/>
          <w:numId w:val="4"/>
        </w:numPr>
        <w:jc w:val="both"/>
      </w:pPr>
      <w:r>
        <w:t>IN ATTESA DOCUMENTAZIONE INTEGRATIVA: il Gestore ha richiesto informazioni aggiuntive sull’operazione</w:t>
      </w:r>
    </w:p>
    <w:p w:rsidR="00BB7546" w:rsidRPr="00BB7546" w:rsidRDefault="00C66E44" w:rsidP="00BB7546">
      <w:pPr>
        <w:pStyle w:val="Paragrafoelenco"/>
        <w:numPr>
          <w:ilvl w:val="0"/>
          <w:numId w:val="4"/>
        </w:numPr>
        <w:jc w:val="both"/>
      </w:pPr>
      <w:r w:rsidRPr="004919BB">
        <w:t>INVIATA DOCUMENTAZIONE</w:t>
      </w:r>
      <w:r>
        <w:t xml:space="preserve">: la banca o il confidi ha risposta alle integrazioni richieste  </w:t>
      </w:r>
      <w:r w:rsidRPr="004919BB">
        <w:t xml:space="preserve">  </w:t>
      </w:r>
    </w:p>
    <w:p w:rsidR="00BB7546" w:rsidRDefault="00BB7546" w:rsidP="00BB7546">
      <w:pPr>
        <w:jc w:val="both"/>
        <w:rPr>
          <w:b/>
          <w:smallCaps/>
        </w:rPr>
      </w:pPr>
    </w:p>
    <w:p w:rsidR="00BB7546" w:rsidRDefault="00BB7546" w:rsidP="00BB7546">
      <w:pPr>
        <w:jc w:val="both"/>
        <w:rPr>
          <w:b/>
          <w:smallCaps/>
        </w:rPr>
      </w:pPr>
    </w:p>
    <w:p w:rsidR="00BB7546" w:rsidRDefault="00BB7546" w:rsidP="00BB7546">
      <w:pPr>
        <w:jc w:val="both"/>
        <w:rPr>
          <w:b/>
          <w:smallCaps/>
        </w:rPr>
      </w:pPr>
    </w:p>
    <w:p w:rsidR="00BB7546" w:rsidRPr="00BB7546" w:rsidRDefault="00BB7546" w:rsidP="00BB7546">
      <w:pPr>
        <w:jc w:val="both"/>
        <w:rPr>
          <w:b/>
          <w:smallCaps/>
        </w:rPr>
      </w:pPr>
    </w:p>
    <w:p w:rsidR="00BB7546" w:rsidRDefault="00BB7546" w:rsidP="00BB7546">
      <w:pPr>
        <w:pStyle w:val="Paragrafoelenco"/>
        <w:jc w:val="both"/>
        <w:rPr>
          <w:b/>
          <w:smallCaps/>
        </w:rPr>
      </w:pPr>
    </w:p>
    <w:p w:rsidR="00BB7546" w:rsidRPr="00BB7546" w:rsidRDefault="00BB7546" w:rsidP="00BB7546">
      <w:pPr>
        <w:jc w:val="both"/>
        <w:rPr>
          <w:b/>
          <w:smallCaps/>
        </w:rPr>
      </w:pPr>
    </w:p>
    <w:p w:rsidR="00D749DC" w:rsidRPr="00BB7546" w:rsidRDefault="00C66E44" w:rsidP="00BB7546">
      <w:pPr>
        <w:pStyle w:val="Paragrafoelenco"/>
        <w:numPr>
          <w:ilvl w:val="0"/>
          <w:numId w:val="9"/>
        </w:numPr>
        <w:jc w:val="both"/>
        <w:rPr>
          <w:b/>
          <w:smallCaps/>
        </w:rPr>
      </w:pPr>
      <w:r w:rsidRPr="00BB7546">
        <w:rPr>
          <w:b/>
          <w:smallCaps/>
        </w:rPr>
        <w:lastRenderedPageBreak/>
        <w:t xml:space="preserve">Come </w:t>
      </w:r>
      <w:r w:rsidR="00E56EAA" w:rsidRPr="00BB7546">
        <w:rPr>
          <w:b/>
          <w:smallCaps/>
        </w:rPr>
        <w:t>consultare</w:t>
      </w:r>
      <w:r w:rsidRPr="00BB7546">
        <w:rPr>
          <w:b/>
          <w:smallCaps/>
        </w:rPr>
        <w:t xml:space="preserve"> le delibere </w:t>
      </w:r>
    </w:p>
    <w:p w:rsidR="00BB7546" w:rsidRDefault="00BB7546" w:rsidP="004D3C39">
      <w:pPr>
        <w:jc w:val="both"/>
      </w:pPr>
    </w:p>
    <w:p w:rsidR="002216E8" w:rsidRDefault="002216E8" w:rsidP="004D3C39">
      <w:pPr>
        <w:jc w:val="both"/>
      </w:pPr>
      <w:r>
        <w:t>Attraverso il portale FdG l’impresa può consultare e scaricare le delibere di ammissione</w:t>
      </w:r>
      <w:r w:rsidR="00E56EAA">
        <w:t xml:space="preserve"> (soltanto per le domande approvate a partire dal 29 gennaio 2016)</w:t>
      </w:r>
      <w:r>
        <w:t xml:space="preserve">. </w:t>
      </w:r>
    </w:p>
    <w:p w:rsidR="004D3C39" w:rsidRDefault="002216E8" w:rsidP="004D3C39">
      <w:pPr>
        <w:jc w:val="both"/>
      </w:pPr>
      <w:r>
        <w:t xml:space="preserve">Per accedere alla delibera </w:t>
      </w:r>
      <w:r w:rsidR="00037021">
        <w:t>cliccare</w:t>
      </w:r>
      <w:r>
        <w:t xml:space="preserve"> </w:t>
      </w:r>
      <w:r w:rsidR="00037021">
        <w:t>sul</w:t>
      </w:r>
      <w:r>
        <w:t>la riga dell’operazione di interesse. La riga cambia colore e diventa gialla.</w:t>
      </w:r>
    </w:p>
    <w:p w:rsidR="004D3C39" w:rsidRDefault="005E187A" w:rsidP="005E187A">
      <w:r>
        <w:rPr>
          <w:noProof/>
          <w:lang w:eastAsia="it-IT"/>
        </w:rPr>
        <w:drawing>
          <wp:inline distT="0" distB="0" distL="0" distR="0" wp14:anchorId="3BD281E0">
            <wp:extent cx="5965200" cy="29016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00" cy="29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AA5" w:rsidRDefault="00560AA5" w:rsidP="00560AA5"/>
    <w:p w:rsidR="00611EFD" w:rsidRDefault="00611EFD" w:rsidP="00560AA5">
      <w:r>
        <w:t>Cliccare poi sul tasto “Funzionalità”.</w:t>
      </w:r>
    </w:p>
    <w:p w:rsidR="00611EFD" w:rsidRDefault="00611EFD" w:rsidP="00560AA5"/>
    <w:p w:rsidR="00611EFD" w:rsidRDefault="005E187A" w:rsidP="005E187A">
      <w:r>
        <w:rPr>
          <w:noProof/>
          <w:lang w:eastAsia="it-IT"/>
        </w:rPr>
        <w:drawing>
          <wp:inline distT="0" distB="0" distL="0" distR="0" wp14:anchorId="5AEB1201">
            <wp:extent cx="5968800" cy="290520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00" cy="29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EFD" w:rsidRDefault="00611EFD" w:rsidP="00560AA5"/>
    <w:p w:rsidR="007B506A" w:rsidRDefault="007B506A" w:rsidP="007B506A">
      <w:pPr>
        <w:jc w:val="both"/>
      </w:pPr>
      <w:r>
        <w:t>Si apre la seguente finestra dove bisogna cliccare sulla voce “Visualizza documenti”. Cliccando su “Visualizza domanda”, invece, si può consultare il modulo di richiesta presentato dalla banca o dal confidi per l’ammissione alla garanzia.</w:t>
      </w:r>
    </w:p>
    <w:p w:rsidR="007B506A" w:rsidRDefault="00D749DC" w:rsidP="00D749D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9B9D20D">
            <wp:extent cx="2304000" cy="1202400"/>
            <wp:effectExtent l="0" t="0" r="127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06A" w:rsidRDefault="007B506A" w:rsidP="007B506A">
      <w:pPr>
        <w:jc w:val="center"/>
      </w:pPr>
    </w:p>
    <w:p w:rsidR="00277A09" w:rsidRDefault="00277A09" w:rsidP="00277A09">
      <w:r>
        <w:t>Cliccare sulla sul triangolo a destra per scaricare la lettera d’esito.</w:t>
      </w:r>
    </w:p>
    <w:p w:rsidR="007B506A" w:rsidRDefault="007B506A" w:rsidP="007B506A">
      <w:pPr>
        <w:jc w:val="center"/>
      </w:pPr>
    </w:p>
    <w:p w:rsidR="00277A09" w:rsidRDefault="00277A09" w:rsidP="007B506A">
      <w:pPr>
        <w:jc w:val="center"/>
      </w:pPr>
      <w:r>
        <w:rPr>
          <w:noProof/>
          <w:lang w:eastAsia="it-IT"/>
        </w:rPr>
        <w:drawing>
          <wp:inline distT="0" distB="0" distL="0" distR="0" wp14:anchorId="21BBA0CC">
            <wp:extent cx="5652000" cy="1472400"/>
            <wp:effectExtent l="0" t="0" r="635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14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EAA" w:rsidRDefault="00E56EAA" w:rsidP="007B506A">
      <w:pPr>
        <w:jc w:val="center"/>
      </w:pPr>
    </w:p>
    <w:p w:rsidR="00E56EAA" w:rsidRDefault="00E56EAA" w:rsidP="007B506A">
      <w:pPr>
        <w:jc w:val="center"/>
      </w:pPr>
    </w:p>
    <w:p w:rsidR="00E56EAA" w:rsidRDefault="00E56EAA" w:rsidP="007B506A">
      <w:pPr>
        <w:jc w:val="center"/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BB7546" w:rsidRDefault="00BB7546" w:rsidP="00E56EAA">
      <w:pPr>
        <w:rPr>
          <w:b/>
          <w:caps/>
        </w:rPr>
      </w:pPr>
    </w:p>
    <w:p w:rsidR="00E56EAA" w:rsidRPr="005E4054" w:rsidRDefault="00E56EAA" w:rsidP="005E4054">
      <w:pPr>
        <w:pStyle w:val="Paragrafoelenco"/>
        <w:numPr>
          <w:ilvl w:val="0"/>
          <w:numId w:val="9"/>
        </w:numPr>
        <w:rPr>
          <w:b/>
          <w:smallCaps/>
        </w:rPr>
      </w:pPr>
      <w:r w:rsidRPr="005E4054">
        <w:rPr>
          <w:b/>
          <w:smallCaps/>
        </w:rPr>
        <w:lastRenderedPageBreak/>
        <w:t>Come leggere una delibera</w:t>
      </w:r>
    </w:p>
    <w:p w:rsidR="00E56EAA" w:rsidRDefault="00E56EAA" w:rsidP="00E56EAA">
      <w:pPr>
        <w:jc w:val="both"/>
      </w:pPr>
      <w:r>
        <w:t>Nella lettera di esito si trovano, tra le altre, le seguenti informazioni:</w:t>
      </w:r>
    </w:p>
    <w:p w:rsidR="00E56EAA" w:rsidRDefault="00E56EAA" w:rsidP="00E56EAA">
      <w:pPr>
        <w:pStyle w:val="Paragrafoelenco"/>
        <w:numPr>
          <w:ilvl w:val="0"/>
          <w:numId w:val="8"/>
        </w:numPr>
        <w:jc w:val="both"/>
      </w:pPr>
      <w:proofErr w:type="gramStart"/>
      <w:r>
        <w:t>il</w:t>
      </w:r>
      <w:proofErr w:type="gramEnd"/>
      <w:r>
        <w:t xml:space="preserve"> numero di protocollo (numero di posizione) assegnato dal Fondo alla domanda</w:t>
      </w:r>
    </w:p>
    <w:p w:rsidR="00E56EAA" w:rsidRDefault="00E56EAA" w:rsidP="00E56EAA">
      <w:pPr>
        <w:pStyle w:val="Paragrafoelenco"/>
        <w:numPr>
          <w:ilvl w:val="0"/>
          <w:numId w:val="8"/>
        </w:numPr>
        <w:jc w:val="both"/>
      </w:pPr>
      <w:proofErr w:type="gramStart"/>
      <w:r>
        <w:t>l’importo</w:t>
      </w:r>
      <w:proofErr w:type="gramEnd"/>
      <w:r>
        <w:t xml:space="preserve"> del finanziamento garantito</w:t>
      </w:r>
    </w:p>
    <w:p w:rsidR="00E56EAA" w:rsidRDefault="00E56EAA" w:rsidP="00E56EAA">
      <w:pPr>
        <w:pStyle w:val="Paragrafoelenco"/>
        <w:numPr>
          <w:ilvl w:val="0"/>
          <w:numId w:val="8"/>
        </w:numPr>
        <w:jc w:val="both"/>
      </w:pPr>
      <w:proofErr w:type="gramStart"/>
      <w:r>
        <w:t>la</w:t>
      </w:r>
      <w:proofErr w:type="gramEnd"/>
      <w:r>
        <w:t xml:space="preserve"> data di concessione della banca se l’operazione è già deliberata (nell’esempio riportato l’operazione deve essere ancora deliberata dalla banca al momento della presentazione della domanda al Fondo) </w:t>
      </w:r>
    </w:p>
    <w:p w:rsidR="00E56EAA" w:rsidRDefault="00E56EAA" w:rsidP="00E56EAA">
      <w:pPr>
        <w:pStyle w:val="Paragrafoelenco"/>
        <w:numPr>
          <w:ilvl w:val="0"/>
          <w:numId w:val="8"/>
        </w:numPr>
        <w:jc w:val="both"/>
      </w:pPr>
      <w:proofErr w:type="gramStart"/>
      <w:r>
        <w:t>l’importo</w:t>
      </w:r>
      <w:proofErr w:type="gramEnd"/>
      <w:r>
        <w:t xml:space="preserve"> massimo garantito</w:t>
      </w:r>
    </w:p>
    <w:p w:rsidR="00E56EAA" w:rsidRDefault="00E56EAA" w:rsidP="00E56EAA">
      <w:pPr>
        <w:pStyle w:val="Paragrafoelenco"/>
        <w:numPr>
          <w:ilvl w:val="0"/>
          <w:numId w:val="8"/>
        </w:numPr>
        <w:jc w:val="both"/>
      </w:pPr>
      <w:proofErr w:type="gramStart"/>
      <w:r>
        <w:t>la</w:t>
      </w:r>
      <w:proofErr w:type="gramEnd"/>
      <w:r>
        <w:t xml:space="preserve"> percentuale della copertura della garanzia del Fondo sul finanziamento</w:t>
      </w:r>
    </w:p>
    <w:p w:rsidR="00E56EAA" w:rsidRDefault="00E56EAA" w:rsidP="00E56EAA">
      <w:pPr>
        <w:pStyle w:val="Paragrafoelenco"/>
        <w:numPr>
          <w:ilvl w:val="0"/>
          <w:numId w:val="8"/>
        </w:numPr>
        <w:jc w:val="both"/>
      </w:pPr>
      <w:proofErr w:type="gramStart"/>
      <w:r>
        <w:t>l’importo</w:t>
      </w:r>
      <w:proofErr w:type="gramEnd"/>
      <w:r>
        <w:t xml:space="preserve"> da conteggiare ai fini del de </w:t>
      </w:r>
      <w:proofErr w:type="spellStart"/>
      <w:r>
        <w:t>minimis</w:t>
      </w:r>
      <w:proofErr w:type="spellEnd"/>
    </w:p>
    <w:p w:rsidR="00E56EAA" w:rsidRDefault="00E56EAA" w:rsidP="00E56EAA">
      <w:pPr>
        <w:pStyle w:val="Paragrafoelenco"/>
        <w:numPr>
          <w:ilvl w:val="0"/>
          <w:numId w:val="8"/>
        </w:numPr>
        <w:jc w:val="both"/>
      </w:pPr>
      <w:proofErr w:type="gramStart"/>
      <w:r>
        <w:t>se</w:t>
      </w:r>
      <w:proofErr w:type="gramEnd"/>
      <w:r>
        <w:t xml:space="preserve"> la garanzia è stata concessa in base al regolamento de </w:t>
      </w:r>
      <w:proofErr w:type="spellStart"/>
      <w:r>
        <w:t>minimis</w:t>
      </w:r>
      <w:proofErr w:type="spellEnd"/>
      <w:r>
        <w:t xml:space="preserve">; soltanto se compare questa indicazione l’importo va conteggiato per verificare se si è raggiunto il tetto massimo egli aiuti de </w:t>
      </w:r>
      <w:proofErr w:type="spellStart"/>
      <w:r>
        <w:t>mimimis</w:t>
      </w:r>
      <w:proofErr w:type="spellEnd"/>
    </w:p>
    <w:p w:rsidR="00E56EAA" w:rsidRDefault="00E56EAA" w:rsidP="00E56EAA">
      <w:pPr>
        <w:pStyle w:val="Paragrafoelenco"/>
        <w:numPr>
          <w:ilvl w:val="0"/>
          <w:numId w:val="8"/>
        </w:numPr>
        <w:jc w:val="both"/>
      </w:pPr>
      <w:proofErr w:type="gramStart"/>
      <w:r>
        <w:t>la</w:t>
      </w:r>
      <w:proofErr w:type="gramEnd"/>
      <w:r>
        <w:t xml:space="preserve"> data della delibera di approvazione del Fondo</w:t>
      </w:r>
    </w:p>
    <w:p w:rsidR="00E56EAA" w:rsidRPr="00E56EAA" w:rsidRDefault="00E56EAA" w:rsidP="00E56EAA">
      <w:pPr>
        <w:rPr>
          <w:b/>
          <w:caps/>
        </w:rPr>
      </w:pPr>
    </w:p>
    <w:p w:rsidR="00E76973" w:rsidRDefault="001B163E" w:rsidP="007B506A">
      <w:pPr>
        <w:jc w:val="center"/>
      </w:pPr>
      <w:r>
        <w:rPr>
          <w:noProof/>
          <w:lang w:eastAsia="it-IT"/>
        </w:rPr>
        <w:drawing>
          <wp:inline distT="0" distB="0" distL="0" distR="0" wp14:anchorId="6734C13D">
            <wp:extent cx="5677200" cy="5551200"/>
            <wp:effectExtent l="19050" t="19050" r="19050" b="1143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555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973" w:rsidRDefault="00E76973" w:rsidP="007B506A">
      <w:pPr>
        <w:jc w:val="center"/>
      </w:pPr>
    </w:p>
    <w:sectPr w:rsidR="00E769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170D"/>
    <w:multiLevelType w:val="hybridMultilevel"/>
    <w:tmpl w:val="F85EC1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472"/>
    <w:multiLevelType w:val="hybridMultilevel"/>
    <w:tmpl w:val="DF7C5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F4497"/>
    <w:multiLevelType w:val="hybridMultilevel"/>
    <w:tmpl w:val="1E8AF7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8023A"/>
    <w:multiLevelType w:val="hybridMultilevel"/>
    <w:tmpl w:val="102A88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A21F3"/>
    <w:multiLevelType w:val="hybridMultilevel"/>
    <w:tmpl w:val="84B6ABB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C69DE"/>
    <w:multiLevelType w:val="hybridMultilevel"/>
    <w:tmpl w:val="714291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C5268"/>
    <w:multiLevelType w:val="hybridMultilevel"/>
    <w:tmpl w:val="6986BF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15F09"/>
    <w:multiLevelType w:val="hybridMultilevel"/>
    <w:tmpl w:val="67884F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945F6"/>
    <w:multiLevelType w:val="hybridMultilevel"/>
    <w:tmpl w:val="BFC452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805"/>
    <w:rsid w:val="000254F8"/>
    <w:rsid w:val="00037021"/>
    <w:rsid w:val="0006498C"/>
    <w:rsid w:val="0009186E"/>
    <w:rsid w:val="000F5F2C"/>
    <w:rsid w:val="00136291"/>
    <w:rsid w:val="001B163E"/>
    <w:rsid w:val="00216967"/>
    <w:rsid w:val="002216E8"/>
    <w:rsid w:val="00277A09"/>
    <w:rsid w:val="002B7FB0"/>
    <w:rsid w:val="004919BB"/>
    <w:rsid w:val="004D3C39"/>
    <w:rsid w:val="00533023"/>
    <w:rsid w:val="00560AA5"/>
    <w:rsid w:val="005A0D73"/>
    <w:rsid w:val="005C0779"/>
    <w:rsid w:val="005E187A"/>
    <w:rsid w:val="005E4054"/>
    <w:rsid w:val="00611EFD"/>
    <w:rsid w:val="006761C0"/>
    <w:rsid w:val="006B43A1"/>
    <w:rsid w:val="0071606C"/>
    <w:rsid w:val="00780AA5"/>
    <w:rsid w:val="00793139"/>
    <w:rsid w:val="007B506A"/>
    <w:rsid w:val="007B5EDF"/>
    <w:rsid w:val="00880684"/>
    <w:rsid w:val="0092694B"/>
    <w:rsid w:val="00962FDE"/>
    <w:rsid w:val="00A503C6"/>
    <w:rsid w:val="00A856F9"/>
    <w:rsid w:val="00BB7546"/>
    <w:rsid w:val="00BC54D8"/>
    <w:rsid w:val="00C66E44"/>
    <w:rsid w:val="00CA2805"/>
    <w:rsid w:val="00D261EA"/>
    <w:rsid w:val="00D30669"/>
    <w:rsid w:val="00D749DC"/>
    <w:rsid w:val="00D94176"/>
    <w:rsid w:val="00DD3CF4"/>
    <w:rsid w:val="00DD7E12"/>
    <w:rsid w:val="00E22A80"/>
    <w:rsid w:val="00E56EAA"/>
    <w:rsid w:val="00E76973"/>
    <w:rsid w:val="00E8257A"/>
    <w:rsid w:val="00EA4EB3"/>
    <w:rsid w:val="00EC28C5"/>
    <w:rsid w:val="00EE1941"/>
    <w:rsid w:val="00FA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10EE5-93AE-45F5-87E3-E312BD54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60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Ciabatti Fabio</dc:creator>
  <cp:keywords/>
  <dc:description/>
  <cp:lastModifiedBy>Ciabatti Fabio</cp:lastModifiedBy>
  <cp:revision>2</cp:revision>
  <dcterms:created xsi:type="dcterms:W3CDTF">2018-06-06T16:06:00Z</dcterms:created>
  <dcterms:modified xsi:type="dcterms:W3CDTF">2018-06-06T16:06:00Z</dcterms:modified>
</cp:coreProperties>
</file>